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240-2023 i Ånge kommun</w:t>
      </w:r>
    </w:p>
    <w:p>
      <w:r>
        <w:t>Denna tillsynsbegäran behandlar höga naturvärden i samrådsanmälan S 240-2023 i Ånge kommun som inkom 2023-01-25 och omfattar 3,0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S 240-2023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6922444, E 506344 i SWEREF 99 TM.</w:t>
      </w:r>
    </w:p>
    <w:p>
      <w:r>
        <w:t>I och inom 25 meter från samrådsanmälan finns fynd av 4 naturvårdsarter, varav 3 är rödlistade, 1 är fridlyst, 4 är typiska (T) och 1 är signalart (S): garnlav (VU, T), knärot (VU, T, §8),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056538"/>
            <wp:docPr id="2" name="Picture 2"/>
            <wp:cNvGraphicFramePr>
              <a:graphicFrameLocks noChangeAspect="1"/>
            </wp:cNvGraphicFramePr>
            <a:graphic>
              <a:graphicData uri="http://schemas.openxmlformats.org/drawingml/2006/picture">
                <pic:pic>
                  <pic:nvPicPr>
                    <pic:cNvPr id="0" name="S 240-2023 karta knärot.png"/>
                    <pic:cNvPicPr/>
                  </pic:nvPicPr>
                  <pic:blipFill>
                    <a:blip r:embed="rId17"/>
                    <a:stretch>
                      <a:fillRect/>
                    </a:stretch>
                  </pic:blipFill>
                  <pic:spPr>
                    <a:xfrm>
                      <a:off x="0" y="0"/>
                      <a:ext cx="5486400" cy="505653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6922444, E 506344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