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48810-2020 i Ånge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