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dokument behandlar höga naturvärden i avverkningsanmälan A 51065-2024 i Ånge kommun. Denna avverkningsanmälan inkom 2024-11-07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