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594-2022 i Å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