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dokument behandlar höga naturvärden i avverkningsanmälan A 10086-2023 i Ånge kommun. Denna avverkningsanmälan inkom 2023-02-28 00:00:00 och omfattar 2,4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