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002-2023 i Ånge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