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38298-2025 i Ånge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