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blågrå svartspik (NT), garnlav (NT), vedflamlav (NT), grönpyrola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