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klagomål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4 naturvårdsarter, varav 4 är rödlistade, 1 är fridlyst och 3 är typiska (T): knärot (VU, T, §8),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