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4 naturvårdsarter, varav 4 är rödlistade, 1 är fridlyst och 3 är typiska (T): knärot (VU, T, §8),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