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18112-2025 i Ånge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