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450-2025 i Ånge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