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avverkningsanmälan A 49184-2022 i Ånge kommun. Denna avverkningsanmälan inkom 2022-10-26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kolflarnlav (NT), mörk kolflarnlav (NT), rosenticka (NT), stiftgelélav (NT), svartvit flugsnappare (NT, §4), ullticka (NT), vedskivlav (NT), vedtrappmossa (NT), violettgrå tagellav (NT), dropptaggsvamp (S), flagellkvastmossa (S), skinnlav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9184-2022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5.24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6919988, E 520574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