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55860-2024 i Ånge kommun</w:t>
      </w:r>
    </w:p>
    <w:p>
      <w:r>
        <w:t>Detta dokument behandlar höga naturvärden i avverkningsanmälan A 55860-2024 i Ånge kommun. Denna avverkningsanmälan inkom 2024-11-27 00:00:00 och omfattar 19,0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urskogsticka (EN), fjällfotad musseron (VU), fläckporing (VU), gräddporing (VU), knärot (VU, §8), lammticka (VU), blå taggsvamp (NT), dofttaggsvamp (NT), dvärgbägarlav (NT), garnlav (NT), kolflarnlav (NT), kortskaftad ärgspik (NT), mörk kolflarnlav (NT), nordtagging (NT), orange taggsvamp (NT), skrovlig taggsvamp (NT), stiftgelélav (NT), svart taggsvamp (NT), talltita (NT, §4), vaddporing (NT), vedflamlav (NT), vedskivlav (NT), vedtrappmossa (NT), vitplätt (NT), äggvaxskivling (NT), barrfagerspindling (S), dropptaggsvamp (S), norrlandslav (S), skarp dropptaggsvamp (S) och revlummer (§9). Av dessa är 25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55860-2024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6943583, E 540394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Fjällfotad musseron (VU)</w:t>
      </w:r>
      <w:r>
        <w:t xml:space="preserve"> bildar mykorrhiza med gran i äldre barrskog på kalkrik mark. Arten är en god indikator på en skyddsvärd miljö och platser där den förekommer bör därför undantas från storskaligt skogsbruk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10157297"/>
            <wp:docPr id="2" name="Picture 2"/>
            <wp:cNvGraphicFramePr>
              <a:graphicFrameLocks noChangeAspect="1"/>
            </wp:cNvGraphicFramePr>
            <a:graphic>
              <a:graphicData uri="http://schemas.openxmlformats.org/drawingml/2006/picture">
                <pic:pic>
                  <pic:nvPicPr>
                    <pic:cNvPr id="0" name="A 55860-2024 karta knärot.png"/>
                    <pic:cNvPicPr/>
                  </pic:nvPicPr>
                  <pic:blipFill>
                    <a:blip r:embed="rId17"/>
                    <a:stretch>
                      <a:fillRect/>
                    </a:stretch>
                  </pic:blipFill>
                  <pic:spPr>
                    <a:xfrm>
                      <a:off x="0" y="0"/>
                      <a:ext cx="5486400" cy="101572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6943583, E 540394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