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983-2020 i Ång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