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klagomål behandlar höga naturvärden i avverkningsanmälan A 38606-2024 i Ånge kommun som inkom 2024-09-11 och omfattar 2,4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6913230, E 568648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