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dokument behandlar höga naturvärden i avverkningsanmälan A 55178-2024 i Ånge kommun. Denna avverkningsanmälan inkom 2024-11-25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