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3169-2020 i Ånge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