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klagomål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2 naturvårdsarter, varav 2 är rödlistade, 1 är fridlyst och 2 är typiska (T): knärot (VU, T, §8)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