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5127-2024 i Ånge kommun</w:t>
      </w:r>
    </w:p>
    <w:p>
      <w:r>
        <w:t>Detta klagomål behandlar höga naturvärden i samrådsanmälan S 5127-2024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S 5127-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6922551, E 545585 i SWEREF 99 TM.</w:t>
      </w:r>
    </w:p>
    <w:p>
      <w:r>
        <w:t>I samrådsanmälan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S 5127-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