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4 meter från avverkningsanmälan A 35979-2023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