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112-2025 i Ånge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