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dokument behandlar höga naturvärden i avverkningsanmälan A 41874-2025 i Ånge kommun. Denna avverkningsanmälan inkom 2025-09-03 08:17:11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ullticka (NT), korallrot (S, §8), spindelblomster (S, §8), stuplav (S), vedticka (S), ögonpyrola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6920885, E 527959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