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15287-2025 i Ånge kommun</w:t>
      </w:r>
    </w:p>
    <w:p>
      <w:r>
        <w:t>Denna tillsynsbegäran behandlar höga naturvärden i avverkningsanmälan A 15287-2025 i Ånge kommun som inkom 2025-03-29 och omfattar 4,3 ha.</w:t>
      </w:r>
    </w:p>
    <w:p>
      <w:pPr>
        <w:pStyle w:val="Caption"/>
      </w:pPr>
      <w:r>
        <w:drawing>
          <wp:inline xmlns:a="http://schemas.openxmlformats.org/drawingml/2006/main" xmlns:pic="http://schemas.openxmlformats.org/drawingml/2006/picture">
            <wp:extent cx="5486400" cy="4578556"/>
            <wp:docPr id="1" name="Picture 1"/>
            <wp:cNvGraphicFramePr>
              <a:graphicFrameLocks noChangeAspect="1"/>
            </wp:cNvGraphicFramePr>
            <a:graphic>
              <a:graphicData uri="http://schemas.openxmlformats.org/drawingml/2006/picture">
                <pic:pic>
                  <pic:nvPicPr>
                    <pic:cNvPr id="0" name="A 15287-2025 karta.png"/>
                    <pic:cNvPicPr/>
                  </pic:nvPicPr>
                  <pic:blipFill>
                    <a:blip r:embed="rId16"/>
                    <a:stretch>
                      <a:fillRect/>
                    </a:stretch>
                  </pic:blipFill>
                  <pic:spPr>
                    <a:xfrm>
                      <a:off x="0" y="0"/>
                      <a:ext cx="5486400" cy="4578556"/>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6940801, E 576341 i SWEREF 99 TM.</w:t>
      </w:r>
    </w:p>
    <w:p>
      <w:r>
        <w:t>Inom 16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