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0-2019 i Ånge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