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16053-2022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