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83-2020 i Å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