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dokument behandlar höga naturvärden i avverkningsanmälan A 39065-2023 i Ånge kommun. Denna avverkningsanmälan inkom 2023-08-25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