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klagomål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887983"/>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887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45 naturvårdsarter, varav 36 är rödlistade, 7 är fridlysta, 31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skuggblåslav (NT, T), stjärntagging (NT, T), svart taggsvamp (NT),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