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0365-2022 i Ånge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