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38713-2025 i Ånge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