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48200-2022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