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33806-2025 i Ånge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