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dokument behandlar höga naturvärden i avverkningsanmälan A 26313-2024 i Ånge kommun. Denna avverkningsanmälan inkom 2024-06-25 och omfattar 30,9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