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dokument behandlar höga naturvärden i avverkningsanmälan A 64518-2023 i Ånge kommun. Denna avverkningsanmälan inkom 2023-12-21 och omfattar 69,5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