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38238-2025 i Ånge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