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20367-2022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