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57526-2024 i Ånge kommun</w:t>
      </w:r>
    </w:p>
    <w:p>
      <w:r>
        <w:t>Detta klagomål behandlar höga naturvärden i avverkningsanmälan A 57526-2024 i Ånge kommun som inkom 2024-12-04 och omfattar 3,2 ha.</w:t>
      </w:r>
    </w:p>
    <w:p>
      <w:pPr>
        <w:pStyle w:val="Caption"/>
      </w:pPr>
      <w:r>
        <w:drawing>
          <wp:inline xmlns:a="http://schemas.openxmlformats.org/drawingml/2006/main" xmlns:pic="http://schemas.openxmlformats.org/drawingml/2006/picture">
            <wp:extent cx="4118920" cy="5724000"/>
            <wp:docPr id="1" name="Picture 1"/>
            <wp:cNvGraphicFramePr>
              <a:graphicFrameLocks noChangeAspect="1"/>
            </wp:cNvGraphicFramePr>
            <a:graphic>
              <a:graphicData uri="http://schemas.openxmlformats.org/drawingml/2006/picture">
                <pic:pic>
                  <pic:nvPicPr>
                    <pic:cNvPr id="0" name="A 57526-2024 karta.png"/>
                    <pic:cNvPicPr/>
                  </pic:nvPicPr>
                  <pic:blipFill>
                    <a:blip r:embed="rId16"/>
                    <a:stretch>
                      <a:fillRect/>
                    </a:stretch>
                  </pic:blipFill>
                  <pic:spPr>
                    <a:xfrm>
                      <a:off x="0" y="0"/>
                      <a:ext cx="411892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6917147, E 565179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