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blågrå svartspik (NT), dvärgbägarlav (NT), garnlav (NT), gränsticka (NT), kolflarnlav (NT), lunglav (NT), mörk kolflarnlav (NT), skrovellav (NT), talltita (NT, §4), vedflamlav (NT), vedskivlav (NT), vedtrappmossa (NT), vitplätt (NT), dropptaggsvamp (S), grönpyrola (S), nästlav (S), stuplav (S), tjäder (§4) och vanlig padda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36101-2022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6923517, E 501912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