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klagomål behandlar höga naturvärden i avverkningsanmälan A 47719-2024 i Ånge kommun som inkom 2024-10-23 och omfattar 1,4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6907355, E 504500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