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som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vitfläckig guldvinge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