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som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aspgelélav (VU, T), garnlav (VU, T), ulltickeporing (VU), brunpudrad nållav (NT, T), gammelgransskål (NT, T), harticka (NT, T), lunglav (NT, T), talltita (NT, §4), ullticka (NT, T), veckticka (NT, T), vitgrynig nållav (NT), gulnål (S, T), korallblylav (S, T), rävticka (S, T) och stor aspticka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6959270, E 606135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