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som inkom 2026-06-04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gammelgransskål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