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24 meter från avverkningsanmälan A 53293-2024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