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som inkom 2022-09-05 och omfattar 70,2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6935634, E 628867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garnlav (VU, T), glesgröe (VU), mindre hackspett (NT, T, §4), mindre purpurmätare (NT), sotnätfjäril (NT), vitfläckig guldvinge (NT), dvärghäxört (S, T), mörk husmossa (S, T), spindelbock (S), spädstarr (S, T), vedticka (S, T), blåsippa (T, §9),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blåsippa (T, §9),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