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02-2022 i Timr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