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Denna avverkningsanmälan inkom 2025-09-15 11:46:33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