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avverkningsanmälan A 23158-2025 i Timrå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