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3 naturvårdsarter, varav 3 är rödlistade och 3 är typiska (T): garnlav (VU, T), kattfotslav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