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12 meter från avverkningsanmälan A 23957-2025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